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1797050</wp:posOffset>
            </wp:positionH>
            <wp:positionV relativeFrom="page">
              <wp:posOffset>-13970</wp:posOffset>
            </wp:positionV>
            <wp:extent cx="5989320" cy="2542032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420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177800</wp:posOffset>
            </wp:positionV>
            <wp:extent cx="7315200" cy="23368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33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92" w:lineRule="exact" w:before="0" w:after="2178"/>
        <w:ind w:left="1080" w:right="8784" w:firstLine="0"/>
        <w:jc w:val="left"/>
      </w:pPr>
      <w:r>
        <w:rPr>
          <w:rFonts w:ascii="Gotham" w:hAnsi="Gotham" w:eastAsia="Gotham"/>
          <w:b w:val="0"/>
          <w:i w:val="0"/>
          <w:color w:val="FFFFFF"/>
          <w:sz w:val="48"/>
        </w:rPr>
        <w:t xml:space="preserve">See Well. </w:t>
      </w:r>
      <w:r>
        <w:br/>
      </w:r>
      <w:r>
        <w:rPr>
          <w:rFonts w:ascii="Gotham" w:hAnsi="Gotham" w:eastAsia="Gotham"/>
          <w:b w:val="0"/>
          <w:i w:val="0"/>
          <w:color w:val="FFFFFF"/>
          <w:sz w:val="48"/>
        </w:rPr>
        <w:t>Be Well.</w:t>
      </w:r>
    </w:p>
    <w:p>
      <w:pPr>
        <w:sectPr>
          <w:pgSz w:w="12240" w:h="15840"/>
          <w:pgMar w:top="592" w:right="0" w:bottom="388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36" w:lineRule="exact" w:before="0" w:after="0"/>
        <w:ind w:left="1080" w:right="0" w:firstLine="0"/>
        <w:jc w:val="left"/>
      </w:pPr>
      <w:r>
        <w:rPr>
          <w:rFonts w:ascii="Gotham" w:hAnsi="Gotham" w:eastAsia="Gotham"/>
          <w:b w:val="0"/>
          <w:i w:val="0"/>
          <w:color w:val="395FFF"/>
          <w:sz w:val="36"/>
        </w:rPr>
        <w:t>Welcome to VSP!</w:t>
      </w:r>
    </w:p>
    <w:p>
      <w:pPr>
        <w:autoSpaceDN w:val="0"/>
        <w:autoSpaceDE w:val="0"/>
        <w:widowControl/>
        <w:spacing w:line="246" w:lineRule="exact" w:before="120" w:after="0"/>
        <w:ind w:left="108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0"/>
        </w:rPr>
        <w:t xml:space="preserve">We believe in the connection between your vision and your </w:t>
      </w:r>
    </w:p>
    <w:p>
      <w:pPr>
        <w:sectPr>
          <w:type w:val="continuous"/>
          <w:pgSz w:w="12240" w:h="15840"/>
          <w:pgMar w:top="592" w:right="0" w:bottom="388" w:left="0" w:header="720" w:footer="720" w:gutter="0"/>
          <w:cols w:num="2" w:equalWidth="0">
            <w:col w:w="7652" w:space="0"/>
            <w:col w:w="458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00200" cy="482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2"/>
        <w:sectPr>
          <w:type w:val="nextColumn"/>
          <w:pgSz w:w="12240" w:h="15840"/>
          <w:pgMar w:top="592" w:right="0" w:bottom="388" w:left="0" w:header="720" w:footer="720" w:gutter="0"/>
          <w:cols w:num="2" w:equalWidth="0">
            <w:col w:w="7652" w:space="0"/>
            <w:col w:w="4588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exact" w:before="0" w:after="0"/>
        <w:ind w:left="1080" w:right="504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0"/>
        </w:rPr>
        <w:t xml:space="preserve">overall health. As a VSP® member, you get personalized care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0"/>
        </w:rPr>
        <w:t>from a VSP network doctor at low out-of-pocket costs.</w:t>
      </w:r>
    </w:p>
    <w:p>
      <w:pPr>
        <w:autoSpaceDN w:val="0"/>
        <w:autoSpaceDE w:val="0"/>
        <w:widowControl/>
        <w:spacing w:line="434" w:lineRule="exact" w:before="338" w:after="12"/>
        <w:ind w:left="1080" w:right="0" w:firstLine="0"/>
        <w:jc w:val="left"/>
      </w:pPr>
      <w:r>
        <w:rPr>
          <w:rFonts w:ascii="Gotham" w:hAnsi="Gotham" w:eastAsia="Gotham"/>
          <w:b w:val="0"/>
          <w:i w:val="0"/>
          <w:color w:val="395FFF"/>
          <w:sz w:val="36"/>
        </w:rPr>
        <w:t>Using Your Benefits Is Easy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4080"/>
        <w:gridCol w:w="4080"/>
        <w:gridCol w:w="4080"/>
      </w:tblGrid>
      <w:tr>
        <w:trPr>
          <w:trHeight w:hRule="exact" w:val="368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3200" cy="393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39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4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Create an account on </w:t>
            </w:r>
            <w:r>
              <w:rPr>
                <w:rFonts w:ascii="Gotham" w:hAnsi="Gotham" w:eastAsia="Gotham"/>
                <w:b/>
                <w:i w:val="0"/>
                <w:color w:val="000000"/>
                <w:sz w:val="20"/>
              </w:rPr>
              <w:t>vsp.com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 to view your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4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395FFF"/>
                <w:sz w:val="40"/>
              </w:rPr>
              <w:t xml:space="preserve">Your well-being </w:t>
            </w:r>
          </w:p>
        </w:tc>
      </w:tr>
      <w:tr>
        <w:trPr>
          <w:trHeight w:hRule="exact" w:val="120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in-network coverage, and find the VSP network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0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395FFF"/>
                <w:sz w:val="40"/>
              </w:rPr>
              <w:t xml:space="preserve">is at the heart of </w:t>
            </w:r>
          </w:p>
        </w:tc>
      </w:tr>
      <w:tr>
        <w:trPr>
          <w:trHeight w:hRule="exact" w:val="320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2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>doctor who’s right for you.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90500" cy="304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62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With access to over $3,000 in savings, discover </w:t>
            </w:r>
          </w:p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6" w:after="0"/>
              <w:ind w:left="322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395FFF"/>
                <w:sz w:val="40"/>
              </w:rPr>
              <w:t>everything we do.</w:t>
            </w:r>
          </w:p>
        </w:tc>
      </w:tr>
      <w:tr>
        <w:trPr>
          <w:trHeight w:hRule="exact" w:val="120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VSP Exclusive Member Extras at </w:t>
            </w:r>
            <w:r>
              <w:rPr>
                <w:rFonts w:ascii="Gotham" w:hAnsi="Gotham" w:eastAsia="Gotham"/>
                <w:b/>
                <w:i w:val="0"/>
                <w:color w:val="000000"/>
                <w:sz w:val="20"/>
              </w:rPr>
              <w:t>vsp.com/offers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Create an account, </w:t>
            </w:r>
          </w:p>
        </w:tc>
      </w:tr>
      <w:tr>
        <w:trPr>
          <w:trHeight w:hRule="exact" w:val="152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>to maximize your benefits and save even more.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8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find your local VSP </w:t>
            </w:r>
          </w:p>
        </w:tc>
      </w:tr>
      <w:tr>
        <w:trPr>
          <w:trHeight w:hRule="exact" w:val="260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1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42900" cy="304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2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It’s easy to find the frame brands that will maximize 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network doctor, and </w:t>
            </w:r>
          </w:p>
        </w:tc>
      </w:tr>
      <w:tr>
        <w:trPr>
          <w:trHeight w:hRule="exact" w:val="44"/>
        </w:trPr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34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see your benefit </w:t>
            </w:r>
          </w:p>
        </w:tc>
      </w:tr>
      <w:tr>
        <w:trPr>
          <w:trHeight w:hRule="exact" w:val="236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8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your benefits—just look for the heart logo on the lens </w:t>
            </w:r>
          </w:p>
        </w:tc>
        <w:tc>
          <w:tcPr>
            <w:tcW w:type="dxa" w:w="4080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4080"/>
            <w:vMerge/>
            <w:tcBorders/>
          </w:tcPr>
          <w:p/>
        </w:tc>
        <w:tc>
          <w:tcPr>
            <w:tcW w:type="dxa" w:w="4080"/>
            <w:vMerge/>
            <w:tcBorders/>
          </w:tcPr>
          <w:p/>
        </w:tc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6" w:after="0"/>
              <w:ind w:left="0" w:right="114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at </w:t>
            </w:r>
            <w:r>
              <w:rPr>
                <w:rFonts w:ascii="Gotham" w:hAnsi="Gotham" w:eastAsia="Gotham"/>
                <w:b/>
                <w:i w:val="0"/>
                <w:color w:val="0A2235"/>
                <w:sz w:val="20"/>
              </w:rPr>
              <w:t>vsp.com</w:t>
            </w:r>
            <w:r>
              <w:rPr>
                <w:rFonts w:ascii="Gotham" w:hAnsi="Gotham" w:eastAsia="Gotham"/>
                <w:b w:val="0"/>
                <w:i w:val="0"/>
                <w:color w:val="0A2235"/>
                <w:sz w:val="20"/>
              </w:rPr>
              <w:t xml:space="preserve"> today!</w:t>
            </w:r>
          </w:p>
        </w:tc>
      </w:tr>
      <w:tr>
        <w:trPr>
          <w:trHeight w:hRule="exact" w:val="324"/>
        </w:trPr>
        <w:tc>
          <w:tcPr>
            <w:tcW w:type="dxa" w:w="4080"/>
            <w:vMerge/>
            <w:tcBorders/>
          </w:tcPr>
          <w:p/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8" w:after="0"/>
              <w:ind w:left="20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at your eye doctor’s office. </w:t>
            </w:r>
          </w:p>
        </w:tc>
        <w:tc>
          <w:tcPr>
            <w:tcW w:type="dxa" w:w="40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6" w:lineRule="exact" w:before="154" w:after="16"/>
        <w:ind w:left="220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0"/>
        </w:rPr>
        <w:t xml:space="preserve">Print a Member Vision Card—if you’d like one.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4.0" w:type="dxa"/>
      </w:tblPr>
      <w:tblGrid>
        <w:gridCol w:w="6120"/>
        <w:gridCol w:w="6120"/>
      </w:tblGrid>
      <w:tr>
        <w:trPr>
          <w:trHeight w:hRule="exact" w:val="280"/>
        </w:trPr>
        <w:tc>
          <w:tcPr>
            <w:tcW w:type="dxa" w:w="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25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25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8" w:after="0"/>
              <w:ind w:left="388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0"/>
              </w:rPr>
              <w:t xml:space="preserve">There’s no ID card necessary—just tell your </w:t>
            </w:r>
          </w:p>
        </w:tc>
      </w:tr>
    </w:tbl>
    <w:p>
      <w:pPr>
        <w:autoSpaceDN w:val="0"/>
        <w:autoSpaceDE w:val="0"/>
        <w:widowControl/>
        <w:spacing w:line="246" w:lineRule="exact" w:before="18" w:after="0"/>
        <w:ind w:left="220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0"/>
        </w:rPr>
        <w:t>provider you have VSP.</w:t>
      </w:r>
    </w:p>
    <w:p>
      <w:pPr>
        <w:autoSpaceDN w:val="0"/>
        <w:autoSpaceDE w:val="0"/>
        <w:widowControl/>
        <w:spacing w:line="286" w:lineRule="exact" w:before="174" w:after="1600"/>
        <w:ind w:left="1080" w:right="460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0"/>
        </w:rPr>
        <w:t xml:space="preserve">You deserve personalized, affordable vision care, delivered with </w:t>
      </w:r>
      <w:r>
        <w:rPr>
          <w:rFonts w:ascii="Gotham" w:hAnsi="Gotham" w:eastAsia="Gotham"/>
          <w:b w:val="0"/>
          <w:i w:val="0"/>
          <w:color w:val="000000"/>
          <w:sz w:val="20"/>
        </w:rPr>
        <w:t xml:space="preserve">your overall well-being in mind. We’re committed to helping you </w:t>
      </w:r>
      <w:r>
        <w:rPr>
          <w:rFonts w:ascii="Gotham" w:hAnsi="Gotham" w:eastAsia="Gotham"/>
          <w:b w:val="0"/>
          <w:i w:val="0"/>
          <w:color w:val="000000"/>
          <w:sz w:val="20"/>
        </w:rPr>
        <w:t xml:space="preserve">experience a lifetime of healthy vision: </w:t>
      </w:r>
      <w:r>
        <w:rPr>
          <w:rFonts w:ascii="Gotham" w:hAnsi="Gotham" w:eastAsia="Gotham"/>
          <w:b/>
          <w:i w:val="0"/>
          <w:color w:val="000000"/>
          <w:sz w:val="20"/>
        </w:rPr>
        <w:t>See Well. Be Well.®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240"/>
      </w:tblGrid>
      <w:tr>
        <w:trPr>
          <w:trHeight w:hRule="exact" w:val="1080"/>
        </w:trPr>
        <w:tc>
          <w:tcPr>
            <w:tcW w:type="dxa" w:w="12240"/>
            <w:tcBorders/>
            <w:shd w:fill="395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380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26"/>
              </w:rPr>
              <w:t xml:space="preserve">Questions? </w:t>
            </w:r>
            <w:r>
              <w:rPr>
                <w:rFonts w:ascii="Gotham" w:hAnsi="Gotham" w:eastAsia="Gotham"/>
                <w:b/>
                <w:i w:val="0"/>
                <w:color w:val="FFFFFF"/>
                <w:sz w:val="26"/>
              </w:rPr>
              <w:t>vsp.com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6"/>
              </w:rPr>
              <w:t xml:space="preserve"> | </w:t>
            </w:r>
            <w:r>
              <w:rPr>
                <w:rFonts w:ascii="Gotham" w:hAnsi="Gotham" w:eastAsia="Gotham"/>
                <w:b/>
                <w:i w:val="0"/>
                <w:color w:val="FFFFFF"/>
                <w:sz w:val="26"/>
              </w:rPr>
              <w:t>800.877.7195</w:t>
            </w:r>
          </w:p>
        </w:tc>
      </w:tr>
    </w:tbl>
    <w:p>
      <w:pPr>
        <w:autoSpaceDN w:val="0"/>
        <w:autoSpaceDE w:val="0"/>
        <w:widowControl/>
        <w:spacing w:line="132" w:lineRule="exact" w:before="238" w:after="34"/>
        <w:ind w:left="1080" w:right="0" w:firstLine="0"/>
        <w:jc w:val="left"/>
      </w:pPr>
      <w:r>
        <w:rPr>
          <w:rFonts w:ascii="Gotham" w:hAnsi="Gotham" w:eastAsia="Gotham"/>
          <w:b w:val="0"/>
          <w:i w:val="0"/>
          <w:color w:val="0A2235"/>
          <w:sz w:val="10"/>
        </w:rPr>
        <w:t xml:space="preserve">To learn about your privacy rights and how your protected health information may be used, see the VSP Notice of Privacy Practices on </w:t>
      </w:r>
      <w:r>
        <w:rPr>
          <w:rFonts w:ascii="Gotham" w:hAnsi="Gotham" w:eastAsia="Gotham"/>
          <w:b/>
          <w:i w:val="0"/>
          <w:color w:val="0A2235"/>
          <w:sz w:val="10"/>
        </w:rPr>
        <w:t>vsp.com</w:t>
      </w:r>
      <w:r>
        <w:rPr>
          <w:rFonts w:ascii="Gotham" w:hAnsi="Gotham" w:eastAsia="Gotham"/>
          <w:b w:val="0"/>
          <w:i w:val="0"/>
          <w:color w:val="0A2235"/>
          <w:sz w:val="10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6120"/>
        <w:gridCol w:w="6120"/>
      </w:tblGrid>
      <w:tr>
        <w:trPr>
          <w:trHeight w:hRule="exact" w:val="260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36" w:after="0"/>
              <w:ind w:left="54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10"/>
              </w:rPr>
              <w:t xml:space="preserve">©2024 Vision Service Plan. All rights reserved. </w:t>
            </w:r>
          </w:p>
          <w:p>
            <w:pPr>
              <w:autoSpaceDN w:val="0"/>
              <w:autoSpaceDE w:val="0"/>
              <w:widowControl/>
              <w:spacing w:line="124" w:lineRule="exact" w:before="0" w:after="0"/>
              <w:ind w:left="540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10"/>
              </w:rPr>
              <w:t xml:space="preserve">VSP and “See Well. Be Well.” are registered trademarks of Vision Service Plan.  126539  VCCM </w:t>
            </w:r>
          </w:p>
        </w:tc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56" w:after="0"/>
              <w:ind w:left="0" w:right="54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0A2235"/>
                <w:sz w:val="10"/>
              </w:rPr>
              <w:t>Classification: Public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continuous"/>
      <w:pgSz w:w="12240" w:h="15840"/>
      <w:pgMar w:top="592" w:right="0" w:bottom="388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